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BF6" w:rsidRDefault="00316BF6" w:rsidP="003D758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ОТЧЁТ</w:t>
      </w:r>
    </w:p>
    <w:p w:rsidR="003D7582" w:rsidRDefault="00316BF6" w:rsidP="003D758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Об итогах реализации Публичной декларации целей и задач </w:t>
      </w:r>
    </w:p>
    <w:p w:rsidR="003D7582" w:rsidRDefault="00316BF6" w:rsidP="003D758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Федерального агентства по туризму</w:t>
      </w:r>
    </w:p>
    <w:p w:rsidR="00316BF6" w:rsidRPr="00316BF6" w:rsidRDefault="00316BF6" w:rsidP="003D758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за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316BF6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полугодие 2016 года</w:t>
      </w:r>
    </w:p>
    <w:p w:rsidR="003D7582" w:rsidRDefault="003D7582" w:rsidP="00316BF6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BC1FC0" w:rsidRDefault="00BC1FC0" w:rsidP="00316BF6">
      <w:pPr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Работа по реализации Публичной декларации целей и задач Федерального агентства по туризму на 2016 год проводится в рамках Стратегии развития туризма в Российской Федерации на период до 2020 года, утвержденной Распоряжением Правительства РФ от 11.11.2014 № 2246-р, перечня поручения Президента РФ по итогам заседания президиума Государственного совета РФ 17 августа 2015 г. № Пр-1893ГС, поручения Заместителя Председателя Правительства РФ от 29.09.15 г. № ОГ-П44-6673 и поручением Министерства культуры РФ от 1 октября 2015 г. № 15-34445, Стратегии государственной национальной политики Российской Федерации на период до 2025 г., утвержденной распоряжением Правительства РФ от 15 июля 2013 г. № 1226-р, Федеральной целевой программы «Развитие внутреннего и въездного туризма в Российской Федерации (2011-2018 годы)», а также Государственной программы «Развитие культуры и туризма» на 2013-2020 гг.</w:t>
      </w:r>
    </w:p>
    <w:p w:rsidR="00BC1FC0" w:rsidRDefault="00BC1FC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Ростуризмом целенаправленно проводится работа, направленная на:</w:t>
      </w:r>
    </w:p>
    <w:p w:rsidR="00BC1FC0" w:rsidRDefault="00C35342" w:rsidP="00BC1F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Развитие туристской инфраструктуры и формирование доступной и комфортной туристской среды;</w:t>
      </w:r>
    </w:p>
    <w:p w:rsidR="00C35342" w:rsidRDefault="00C35342" w:rsidP="00BC1F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Повышение качества и конкурентоспособности туристского продукта Российской Федерации на внутреннем и мировом рынках;</w:t>
      </w:r>
    </w:p>
    <w:p w:rsidR="00C35342" w:rsidRDefault="00C35342" w:rsidP="00BC1F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Усиление социальной роли туризма;</w:t>
      </w:r>
    </w:p>
    <w:p w:rsidR="00C35342" w:rsidRDefault="00C35342" w:rsidP="00BC1F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Совершенствование системы управления и статистического учета в сфере туризма для принятия управленческих решений;</w:t>
      </w:r>
    </w:p>
    <w:p w:rsidR="00C35342" w:rsidRDefault="00C35342" w:rsidP="00BC1F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Комплексное обеспечение безопасности туристской деятельности;</w:t>
      </w:r>
    </w:p>
    <w:p w:rsidR="00C35342" w:rsidRDefault="00C35342" w:rsidP="00BC1F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Продвижение туристского продукта Российской Федерации на внутреннем и международном рынках;</w:t>
      </w:r>
    </w:p>
    <w:p w:rsidR="00C35342" w:rsidRDefault="00C35342" w:rsidP="00BC1F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Интеграция сферы туристских услуг Крымского федерального округа в систему управления туризмом и профессиональное туристское сообщество Российской Федерации. </w:t>
      </w:r>
    </w:p>
    <w:p w:rsidR="00C35342" w:rsidRDefault="00C35342" w:rsidP="00C35342">
      <w:pPr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Указанные приоритетные направления деятельности соответствуют целям Публичной декларации целей и задач на 2016 год.</w:t>
      </w:r>
    </w:p>
    <w:p w:rsidR="00C35342" w:rsidRDefault="00C35342" w:rsidP="00C35342">
      <w:pPr>
        <w:ind w:firstLine="708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10915" w:type="dxa"/>
        <w:tblInd w:w="-1139" w:type="dxa"/>
        <w:tblLook w:val="04A0" w:firstRow="1" w:lastRow="0" w:firstColumn="1" w:lastColumn="0" w:noHBand="0" w:noVBand="1"/>
      </w:tblPr>
      <w:tblGrid>
        <w:gridCol w:w="567"/>
        <w:gridCol w:w="3402"/>
        <w:gridCol w:w="6946"/>
      </w:tblGrid>
      <w:tr w:rsidR="00C35342" w:rsidTr="00C35342">
        <w:tc>
          <w:tcPr>
            <w:tcW w:w="567" w:type="dxa"/>
          </w:tcPr>
          <w:p w:rsidR="00C35342" w:rsidRDefault="00C35342" w:rsidP="00C353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C35342" w:rsidRPr="00C35342" w:rsidRDefault="00033548" w:rsidP="00C35342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Цели и задачи</w:t>
            </w:r>
          </w:p>
        </w:tc>
        <w:tc>
          <w:tcPr>
            <w:tcW w:w="6946" w:type="dxa"/>
          </w:tcPr>
          <w:p w:rsidR="00C35342" w:rsidRPr="00C35342" w:rsidRDefault="00C35342" w:rsidP="00C35342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Реализация</w:t>
            </w:r>
          </w:p>
        </w:tc>
      </w:tr>
      <w:tr w:rsidR="00C35342" w:rsidTr="00C35342">
        <w:tc>
          <w:tcPr>
            <w:tcW w:w="567" w:type="dxa"/>
          </w:tcPr>
          <w:p w:rsidR="00C35342" w:rsidRDefault="00C35342" w:rsidP="00C353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C35342" w:rsidRDefault="007143B3" w:rsidP="00C35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туристской инфраструктуры и формирование доступной и комфортной туристской среды</w:t>
            </w:r>
            <w:r w:rsidR="0003354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3548" w:rsidRDefault="00033548" w:rsidP="00033548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созданию объектов туристской инфраструктуры на основе кластерного подхода;</w:t>
            </w:r>
          </w:p>
          <w:p w:rsidR="00033548" w:rsidRDefault="00033548" w:rsidP="00033548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комфортной информационной туристской среды;</w:t>
            </w:r>
          </w:p>
          <w:p w:rsidR="00033548" w:rsidRPr="00033548" w:rsidRDefault="00033548" w:rsidP="00033548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емкости номерного фонда экономичного и среднего ценового сегмента.</w:t>
            </w:r>
          </w:p>
        </w:tc>
        <w:tc>
          <w:tcPr>
            <w:tcW w:w="6946" w:type="dxa"/>
          </w:tcPr>
          <w:p w:rsidR="007143B3" w:rsidRPr="007143B3" w:rsidRDefault="007143B3" w:rsidP="007143B3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143B3">
              <w:rPr>
                <w:rFonts w:ascii="Times New Roman" w:hAnsi="Times New Roman" w:cs="Times New Roman"/>
                <w:sz w:val="24"/>
                <w:szCs w:val="24"/>
              </w:rPr>
              <w:t>елась подготовка информации о мерах, направленных на создание туристских информационных центров</w:t>
            </w:r>
            <w:r w:rsidR="00EA56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143B3">
              <w:rPr>
                <w:rFonts w:ascii="Times New Roman" w:hAnsi="Times New Roman" w:cs="Times New Roman"/>
                <w:sz w:val="24"/>
                <w:szCs w:val="24"/>
              </w:rPr>
              <w:t xml:space="preserve"> реализуемых Ростуризмом</w:t>
            </w:r>
            <w:r w:rsidR="0003354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143B3" w:rsidRPr="007143B3" w:rsidRDefault="007143B3" w:rsidP="007143B3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143B3">
              <w:rPr>
                <w:rFonts w:ascii="Times New Roman" w:hAnsi="Times New Roman" w:cs="Times New Roman"/>
                <w:sz w:val="24"/>
                <w:szCs w:val="24"/>
              </w:rPr>
              <w:t xml:space="preserve">ыполнялась корректировка сводных планов развития инвестиционных проектов субъектов РФ по созданию туристско-рекреационных и </w:t>
            </w:r>
            <w:proofErr w:type="spellStart"/>
            <w:r w:rsidRPr="007143B3">
              <w:rPr>
                <w:rFonts w:ascii="Times New Roman" w:hAnsi="Times New Roman" w:cs="Times New Roman"/>
                <w:sz w:val="24"/>
                <w:szCs w:val="24"/>
              </w:rPr>
              <w:t>автотуристских</w:t>
            </w:r>
            <w:proofErr w:type="spellEnd"/>
            <w:r w:rsidRPr="007143B3">
              <w:rPr>
                <w:rFonts w:ascii="Times New Roman" w:hAnsi="Times New Roman" w:cs="Times New Roman"/>
                <w:sz w:val="24"/>
                <w:szCs w:val="24"/>
              </w:rPr>
              <w:t xml:space="preserve"> кластеров в рамках ФЦП «Развитие внутреннего и въездного туризма в РФ (2011-2018 годы)</w:t>
            </w:r>
            <w:r w:rsidR="00033548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7143B3" w:rsidRPr="007143B3" w:rsidRDefault="007143B3" w:rsidP="007143B3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143B3">
              <w:rPr>
                <w:rFonts w:ascii="Times New Roman" w:hAnsi="Times New Roman" w:cs="Times New Roman"/>
                <w:sz w:val="24"/>
                <w:szCs w:val="24"/>
              </w:rPr>
              <w:t>ассмотрены пакеты документов на открытие финансирования 2016 года, представленные регионами, в отношении 18 туристско-рекреационных кластеров</w:t>
            </w:r>
            <w:r w:rsidR="0003354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143B3" w:rsidRPr="007143B3" w:rsidRDefault="007143B3" w:rsidP="007143B3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143B3">
              <w:rPr>
                <w:rFonts w:ascii="Times New Roman" w:hAnsi="Times New Roman" w:cs="Times New Roman"/>
                <w:sz w:val="24"/>
                <w:szCs w:val="24"/>
              </w:rPr>
              <w:t xml:space="preserve"> рамках развития железнодорожного туризма в РФ создана рабочая группа под председательством Заместителя Руководителя Ростуризма Р. П. Скорого и Вице-президента ОАО «РЖД» М.П. Акулова</w:t>
            </w:r>
            <w:r w:rsidR="0003354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143B3" w:rsidRPr="007143B3" w:rsidRDefault="007143B3" w:rsidP="007143B3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143B3">
              <w:rPr>
                <w:rFonts w:ascii="Times New Roman" w:hAnsi="Times New Roman" w:cs="Times New Roman"/>
                <w:sz w:val="24"/>
                <w:szCs w:val="24"/>
              </w:rPr>
              <w:t>пределен перечень объектов инфраструктуры, необходимых для развития туристско-рекреационного комплекса в Тверской области для включения в ФЦП</w:t>
            </w:r>
            <w:r w:rsidR="0003354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143B3" w:rsidRDefault="007143B3" w:rsidP="007143B3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 проведен </w:t>
            </w:r>
            <w:r w:rsidRPr="007143B3">
              <w:rPr>
                <w:rFonts w:ascii="Times New Roman" w:hAnsi="Times New Roman" w:cs="Times New Roman"/>
                <w:sz w:val="24"/>
                <w:szCs w:val="24"/>
              </w:rPr>
              <w:t>Первый Всероссийский съезд туристско-информационных организаций</w:t>
            </w:r>
            <w:r w:rsidR="0003354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143B3" w:rsidRDefault="007143B3" w:rsidP="007143B3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запущен в сети «Интернет»</w:t>
            </w:r>
            <w:r w:rsidR="00EA56EB">
              <w:rPr>
                <w:rFonts w:ascii="Times New Roman" w:hAnsi="Times New Roman" w:cs="Times New Roman"/>
                <w:sz w:val="24"/>
                <w:szCs w:val="24"/>
              </w:rPr>
              <w:t xml:space="preserve"> единый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национальный туристск</w:t>
            </w:r>
            <w:r w:rsidR="00EA56EB">
              <w:rPr>
                <w:rFonts w:ascii="Times New Roman" w:hAnsi="Times New Roman" w:cs="Times New Roman"/>
                <w:sz w:val="24"/>
                <w:szCs w:val="24"/>
              </w:rPr>
              <w:t>о-информационный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портал, объединяющий функции СМИ в сфере внутреннего и въездного туризма, архива информационных материалов, социальной сети, образовательного и культурно-развлекательного ресурса;</w:t>
            </w:r>
          </w:p>
          <w:p w:rsidR="00874177" w:rsidRPr="00EA56EB" w:rsidRDefault="00EA56EB" w:rsidP="00EA56E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осуществлялось </w:t>
            </w:r>
            <w:r w:rsidR="0087417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5157F" w:rsidRPr="00D5157F">
              <w:rPr>
                <w:rFonts w:ascii="Times New Roman" w:hAnsi="Times New Roman" w:cs="Times New Roman"/>
                <w:sz w:val="24"/>
                <w:szCs w:val="24"/>
              </w:rPr>
              <w:t>одействие проведению второй международной конференции «Европейский опыт и тенденции развития услуг прид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орожного сервиса и автотуризма».</w:t>
            </w:r>
          </w:p>
        </w:tc>
      </w:tr>
      <w:tr w:rsidR="00C35342" w:rsidTr="00C35342">
        <w:tc>
          <w:tcPr>
            <w:tcW w:w="567" w:type="dxa"/>
          </w:tcPr>
          <w:p w:rsidR="00C35342" w:rsidRDefault="00C35342" w:rsidP="00C353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C35342" w:rsidRDefault="00033548" w:rsidP="00C35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качества и конкурентоспособности туристского продукта РФ на внутреннем и мировом рынках:</w:t>
            </w:r>
          </w:p>
          <w:p w:rsidR="00033548" w:rsidRDefault="00033548" w:rsidP="00033548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мер поддержки зон приоритетного развития;</w:t>
            </w:r>
          </w:p>
          <w:p w:rsidR="00033548" w:rsidRDefault="00033548" w:rsidP="00033548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межрегионального сотрудничества при организации туристской деятельности путем реализации межрегиональных туристских проектов;</w:t>
            </w:r>
          </w:p>
          <w:p w:rsidR="00033548" w:rsidRDefault="00033548" w:rsidP="00033548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широкого ассортимента предлагаемых на рынке туристских программ и их периодическое обновление;</w:t>
            </w:r>
          </w:p>
          <w:p w:rsidR="00033548" w:rsidRPr="00033548" w:rsidRDefault="00033548" w:rsidP="00033548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профессионального образования в сфере туризма.</w:t>
            </w:r>
          </w:p>
        </w:tc>
        <w:tc>
          <w:tcPr>
            <w:tcW w:w="6946" w:type="dxa"/>
          </w:tcPr>
          <w:p w:rsidR="00C35342" w:rsidRPr="009121F0" w:rsidRDefault="00D5157F" w:rsidP="00D5157F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одготовлены </w:t>
            </w:r>
            <w:r w:rsidR="00EA56EB">
              <w:rPr>
                <w:rFonts w:ascii="Times New Roman" w:hAnsi="Times New Roman" w:cs="Times New Roman"/>
                <w:sz w:val="24"/>
                <w:szCs w:val="24"/>
              </w:rPr>
              <w:t xml:space="preserve">и направлены </w:t>
            </w:r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>информационно-аналитические материалы о ходе реализации мероприятий по обеспечению безопасности туристического кластера на Северном Кавказе</w:t>
            </w: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3548" w:rsidRDefault="00D5157F" w:rsidP="00D5157F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>редоставлена информация по обеспечению государственными гарантиями по кредитам, привлекаемым инвесторами для реализации приоритетных инвестиционных п</w:t>
            </w: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роектов в Северно-Кавказском т</w:t>
            </w:r>
            <w:r w:rsidR="00EA56EB">
              <w:rPr>
                <w:rFonts w:ascii="Times New Roman" w:hAnsi="Times New Roman" w:cs="Times New Roman"/>
                <w:sz w:val="24"/>
                <w:szCs w:val="24"/>
              </w:rPr>
              <w:t>уристско-рекреационном комплексе</w:t>
            </w: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C1F9E" w:rsidRPr="009121F0" w:rsidRDefault="00CC1F9E" w:rsidP="00D5157F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подготовлены и направлены предложения к проекту ФЗ «О развитии Арктической зоны РФ»;</w:t>
            </w:r>
          </w:p>
          <w:p w:rsidR="00033548" w:rsidRPr="009121F0" w:rsidRDefault="00D5157F" w:rsidP="00D5157F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>существлялось проведение еженедельного мониторинга о деятельности по поддержке сферы культуры и туризма в Республике Крым и г. Севастополе</w:t>
            </w: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3548" w:rsidRPr="009121F0" w:rsidRDefault="00D5157F" w:rsidP="00D5157F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роводилась работа по согласованию проведения морских туристических экспедиций </w:t>
            </w:r>
            <w:r w:rsidR="00EA56EB">
              <w:rPr>
                <w:rFonts w:ascii="Times New Roman" w:hAnsi="Times New Roman" w:cs="Times New Roman"/>
                <w:sz w:val="24"/>
                <w:szCs w:val="24"/>
              </w:rPr>
              <w:t>на территориях морских районов</w:t>
            </w:r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>, прилегающих к северному побережью РФ и на Дальнем Востоке</w:t>
            </w: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3548" w:rsidRPr="009121F0" w:rsidRDefault="00D5157F" w:rsidP="00D5157F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>одготовлены технические задания для проведения мероприятий, утвержденных Комиссией Федерального агентства по туризму по формированию мероприятий, направленных на продвижение туристского продукта РФ на мировом и внутреннем туристских рынках, в соответствии с ФЦП «Развитие внутреннего и въездного туризма в РФ (2011-2018 годы») в 2016 году</w:t>
            </w: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3548" w:rsidRPr="009121F0" w:rsidRDefault="00D5157F" w:rsidP="00D5157F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>ринято участие в первом международном экономическом форуме развития туристической инфраструктуры «Великий чайный путь» с докладом «Трансконтинентальный туристический маршрут-вектор экономического развития территории</w:t>
            </w: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» (17 марта 2016 г., г. Москва);</w:t>
            </w:r>
          </w:p>
          <w:p w:rsidR="00033548" w:rsidRPr="009121F0" w:rsidRDefault="00D5157F" w:rsidP="00D5157F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>рошло первое заседание Координационного совета по реализации межрегионального туристского проекта «Красный маршрут», утвержденный приказом Ростуризма от 26.04.2016 г. № 169-Пр</w:t>
            </w: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3548" w:rsidRPr="009121F0" w:rsidRDefault="00EA56EB" w:rsidP="00EA56EB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 проведён 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ервый этап </w:t>
            </w:r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>пресс-туров для СМИ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>блоггеров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56EB">
              <w:rPr>
                <w:rFonts w:ascii="Times New Roman" w:hAnsi="Times New Roman" w:cs="Times New Roman"/>
                <w:sz w:val="24"/>
                <w:szCs w:val="24"/>
              </w:rPr>
              <w:t xml:space="preserve">первый этап </w:t>
            </w:r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>инфо-туров для представителей российских туристских организаций, включая турагентства по межрегиональным туристским маршрутам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3548" w:rsidRPr="009121F0" w:rsidRDefault="00D5157F" w:rsidP="00D5157F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был проведен </w:t>
            </w:r>
            <w:r w:rsidR="00033548" w:rsidRPr="009121F0">
              <w:rPr>
                <w:rFonts w:ascii="Times New Roman" w:hAnsi="Times New Roman" w:cs="Times New Roman"/>
                <w:sz w:val="24"/>
                <w:szCs w:val="24"/>
              </w:rPr>
              <w:t>Первый съезд туристических волонтеров</w:t>
            </w: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3548" w:rsidRPr="009121F0" w:rsidRDefault="00D5157F" w:rsidP="00D5157F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был проведен Национальный туристский форум «Реки России»;</w:t>
            </w:r>
          </w:p>
          <w:p w:rsidR="00D5157F" w:rsidRDefault="00D5157F" w:rsidP="00D5157F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был проведен </w:t>
            </w:r>
            <w:r w:rsidRPr="00912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Международный арктический туристский форум «Доступная Арктика / </w:t>
            </w:r>
            <w:r w:rsidRPr="00912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Open</w:t>
            </w: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2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Arctic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033548" w:rsidRPr="00EA56EB" w:rsidRDefault="0080038A" w:rsidP="00EA56EB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была проведена в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>оенно-патриотическая акция «Линейка памяти»</w:t>
            </w:r>
            <w:r w:rsidR="00EA56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35342" w:rsidTr="00C35342">
        <w:tc>
          <w:tcPr>
            <w:tcW w:w="567" w:type="dxa"/>
          </w:tcPr>
          <w:p w:rsidR="00C35342" w:rsidRDefault="00C35342" w:rsidP="00C353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C35342" w:rsidRDefault="00D5157F" w:rsidP="00C35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Усиление социальной роли туризма:</w:t>
            </w:r>
          </w:p>
          <w:p w:rsidR="00D5157F" w:rsidRDefault="00D5157F" w:rsidP="00D5157F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уровня культуры, образования и просвещения общества;</w:t>
            </w:r>
          </w:p>
          <w:p w:rsidR="00D5157F" w:rsidRDefault="00D5157F" w:rsidP="00D5157F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лечебно-оздоровительного туризма;</w:t>
            </w:r>
          </w:p>
          <w:p w:rsidR="00D5157F" w:rsidRPr="00D5157F" w:rsidRDefault="00D5157F" w:rsidP="00D5157F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детского, юношеского и молодежного туризма.</w:t>
            </w:r>
          </w:p>
        </w:tc>
        <w:tc>
          <w:tcPr>
            <w:tcW w:w="6946" w:type="dxa"/>
          </w:tcPr>
          <w:p w:rsidR="00C35342" w:rsidRPr="009121F0" w:rsidRDefault="000B2AA4" w:rsidP="000B2AA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2AA4">
              <w:rPr>
                <w:rFonts w:ascii="Times New Roman" w:hAnsi="Times New Roman" w:cs="Times New Roman"/>
                <w:sz w:val="24"/>
                <w:szCs w:val="24"/>
              </w:rPr>
              <w:t>был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9121F0" w:rsidRPr="009121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>ринято участие в заседании Общественной палаты РФ по развитию детского туризма</w:t>
            </w:r>
            <w:r w:rsidR="009121F0" w:rsidRPr="009121F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5157F" w:rsidRPr="009121F0" w:rsidRDefault="009121F0" w:rsidP="009121F0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Международной туристической выставки «ИНТУРМАРКЕТ» был проведен К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руглый стол </w:t>
            </w:r>
            <w:r w:rsidR="00EA56EB">
              <w:rPr>
                <w:rFonts w:ascii="Times New Roman" w:hAnsi="Times New Roman" w:cs="Times New Roman"/>
                <w:sz w:val="24"/>
                <w:szCs w:val="24"/>
              </w:rPr>
              <w:t xml:space="preserve">на тему: 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>«Развитие детского туризма в России на современном этапе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D5157F" w:rsidRPr="009121F0" w:rsidRDefault="009121F0" w:rsidP="009121F0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ринято участие в Международной научно-практической </w:t>
            </w:r>
            <w:r w:rsidR="00EA56EB">
              <w:rPr>
                <w:rFonts w:ascii="Times New Roman" w:hAnsi="Times New Roman" w:cs="Times New Roman"/>
                <w:sz w:val="24"/>
                <w:szCs w:val="24"/>
              </w:rPr>
              <w:t xml:space="preserve">выставке 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 Гайдаровский форум» в рамках Всероссийского туристического форума «</w:t>
            </w:r>
            <w:proofErr w:type="spellStart"/>
            <w:r w:rsidR="00EA56EB">
              <w:rPr>
                <w:rFonts w:ascii="Times New Roman" w:hAnsi="Times New Roman" w:cs="Times New Roman"/>
                <w:sz w:val="24"/>
                <w:szCs w:val="24"/>
              </w:rPr>
              <w:t>Туризм</w:t>
            </w:r>
            <w:proofErr w:type="gramStart"/>
            <w:r w:rsidR="00EA56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proofErr w:type="gramEnd"/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>кономика</w:t>
            </w:r>
            <w:proofErr w:type="spellEnd"/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>. Образование» (г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Москва, 14-15 января 2016 г.);</w:t>
            </w:r>
          </w:p>
          <w:p w:rsidR="00D5157F" w:rsidRPr="009121F0" w:rsidRDefault="009121F0" w:rsidP="009121F0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>ринято участие в Международном туристском форуме (г. Санкт-Петербург, 8-9 февраля 2016 г.)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5157F" w:rsidRPr="009121F0" w:rsidRDefault="009121F0" w:rsidP="009121F0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21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роведена встреча с послом Болгарии в РФ Бойко </w:t>
            </w:r>
            <w:proofErr w:type="spellStart"/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>Коцевом</w:t>
            </w:r>
            <w:proofErr w:type="spellEnd"/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>, были обсуждены вопросы в сфере военно-патриотического и па</w:t>
            </w:r>
            <w:r w:rsidR="00EA56EB">
              <w:rPr>
                <w:rFonts w:ascii="Times New Roman" w:hAnsi="Times New Roman" w:cs="Times New Roman"/>
                <w:sz w:val="24"/>
                <w:szCs w:val="24"/>
              </w:rPr>
              <w:t>ломнического туризма. Болгарская сторона поддержал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>а программ</w:t>
            </w:r>
            <w:r w:rsidR="00EA56E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 пребывания российских школьников в Болгарии и болгарских школьников в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5157F" w:rsidRPr="00EA56EB" w:rsidRDefault="00EA56EB" w:rsidP="00C35342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проведена работа по популяризации</w:t>
            </w:r>
            <w:r w:rsidR="00D5157F" w:rsidRPr="009121F0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Всероссийской патриотической программы «Дороги Победы».</w:t>
            </w:r>
          </w:p>
        </w:tc>
      </w:tr>
      <w:tr w:rsidR="00C35342" w:rsidTr="00C35342">
        <w:tc>
          <w:tcPr>
            <w:tcW w:w="567" w:type="dxa"/>
          </w:tcPr>
          <w:p w:rsidR="00C35342" w:rsidRDefault="00C35342" w:rsidP="00C353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C35342" w:rsidRDefault="009121F0" w:rsidP="00C35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управления и статистического учета в сфере туризма для принятия управленческих решений:</w:t>
            </w:r>
          </w:p>
          <w:p w:rsidR="009121F0" w:rsidRPr="009121F0" w:rsidRDefault="009121F0" w:rsidP="009121F0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совместно с Федеральной службой государственной статистики системы статистического учета в сфере туризма.</w:t>
            </w:r>
          </w:p>
        </w:tc>
        <w:tc>
          <w:tcPr>
            <w:tcW w:w="6946" w:type="dxa"/>
          </w:tcPr>
          <w:p w:rsidR="009121F0" w:rsidRDefault="000B2AA4" w:rsidP="009121F0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проводилась  </w:t>
            </w:r>
            <w:r w:rsidR="009121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121F0" w:rsidRPr="007143B3">
              <w:rPr>
                <w:rFonts w:ascii="Times New Roman" w:hAnsi="Times New Roman" w:cs="Times New Roman"/>
                <w:sz w:val="24"/>
                <w:szCs w:val="24"/>
              </w:rPr>
              <w:t xml:space="preserve">абота по подготовке сводной информации от субъектов РФ по вопросу </w:t>
            </w:r>
            <w:proofErr w:type="gramStart"/>
            <w:r w:rsidR="009121F0" w:rsidRPr="007143B3">
              <w:rPr>
                <w:rFonts w:ascii="Times New Roman" w:hAnsi="Times New Roman" w:cs="Times New Roman"/>
                <w:sz w:val="24"/>
                <w:szCs w:val="24"/>
              </w:rPr>
              <w:t>совершенствования системы классификаций объектов туристской индустрии</w:t>
            </w:r>
            <w:proofErr w:type="gramEnd"/>
            <w:r w:rsidR="009121F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121F0" w:rsidRPr="007143B3" w:rsidRDefault="000B2AA4" w:rsidP="000B2AA4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2AA4">
              <w:rPr>
                <w:rFonts w:ascii="Times New Roman" w:hAnsi="Times New Roman" w:cs="Times New Roman"/>
                <w:sz w:val="24"/>
                <w:szCs w:val="24"/>
              </w:rPr>
              <w:t xml:space="preserve">проводилась  работа по </w:t>
            </w:r>
            <w:r w:rsidR="009121F0" w:rsidRPr="007143B3"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121F0" w:rsidRPr="007143B3">
              <w:rPr>
                <w:rFonts w:ascii="Times New Roman" w:hAnsi="Times New Roman" w:cs="Times New Roman"/>
                <w:sz w:val="24"/>
                <w:szCs w:val="24"/>
              </w:rPr>
              <w:t xml:space="preserve"> туристического рынка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7143B3">
              <w:rPr>
                <w:rFonts w:ascii="Times New Roman" w:hAnsi="Times New Roman" w:cs="Times New Roman"/>
                <w:sz w:val="24"/>
                <w:szCs w:val="24"/>
              </w:rPr>
              <w:t>овместно с органами исполнительной власти 85 субъектов РФ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121F0" w:rsidRPr="007143B3" w:rsidRDefault="009121F0" w:rsidP="009121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342" w:rsidRDefault="00C35342" w:rsidP="00C353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5342" w:rsidTr="00C35342">
        <w:tc>
          <w:tcPr>
            <w:tcW w:w="567" w:type="dxa"/>
          </w:tcPr>
          <w:p w:rsidR="00C35342" w:rsidRDefault="00C35342" w:rsidP="00C353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C35342" w:rsidRDefault="009121F0" w:rsidP="00C35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Комплексное обеспечение безопасности туристской деятельности:</w:t>
            </w:r>
          </w:p>
          <w:p w:rsidR="009121F0" w:rsidRPr="009121F0" w:rsidRDefault="009121F0" w:rsidP="009121F0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мер по обеспечению информирования о безопасности туризма, соблюдению законных прав и интересов граждан (туристов) на территории РФ и за её пределами.</w:t>
            </w:r>
          </w:p>
        </w:tc>
        <w:tc>
          <w:tcPr>
            <w:tcW w:w="6946" w:type="dxa"/>
          </w:tcPr>
          <w:p w:rsidR="00C35342" w:rsidRPr="00316BF6" w:rsidRDefault="000B2AA4" w:rsidP="000B2AA4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2AA4">
              <w:rPr>
                <w:rFonts w:ascii="Times New Roman" w:hAnsi="Times New Roman" w:cs="Times New Roman"/>
                <w:sz w:val="24"/>
                <w:szCs w:val="24"/>
              </w:rPr>
              <w:t>проводилась  работа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ежедневной </w:t>
            </w:r>
            <w:r w:rsidRPr="000B2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публикации </w:t>
            </w:r>
            <w:r w:rsidR="00316BF6" w:rsidRPr="00316BF6"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туальных новостей</w:t>
            </w:r>
            <w:r w:rsidR="00316BF6" w:rsidRPr="00316BF6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сети «Интернет», в т. ч. новостей, информирующих</w:t>
            </w:r>
            <w:r w:rsidR="00316BF6" w:rsidRPr="00316BF6">
              <w:rPr>
                <w:rFonts w:ascii="Times New Roman" w:hAnsi="Times New Roman" w:cs="Times New Roman"/>
                <w:sz w:val="24"/>
                <w:szCs w:val="24"/>
              </w:rPr>
              <w:t xml:space="preserve"> туристов о вопросах безопасности (для удобства граждан реализован сервис подписки на рассылку);</w:t>
            </w:r>
          </w:p>
          <w:p w:rsidR="00316BF6" w:rsidRPr="000B2AA4" w:rsidRDefault="000B2AA4" w:rsidP="000B2AA4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2AA4">
              <w:rPr>
                <w:rFonts w:ascii="Times New Roman" w:hAnsi="Times New Roman" w:cs="Times New Roman"/>
                <w:sz w:val="24"/>
                <w:szCs w:val="24"/>
              </w:rPr>
              <w:t xml:space="preserve">проводилась  работа по </w:t>
            </w:r>
            <w:proofErr w:type="spellStart"/>
            <w:r w:rsidR="00316BF6" w:rsidRPr="00316BF6">
              <w:rPr>
                <w:rFonts w:ascii="Times New Roman" w:hAnsi="Times New Roman" w:cs="Times New Roman"/>
                <w:sz w:val="24"/>
                <w:szCs w:val="24"/>
              </w:rPr>
              <w:t>информирован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spellEnd"/>
            <w:r w:rsidR="00316BF6" w:rsidRPr="00316BF6">
              <w:rPr>
                <w:rFonts w:ascii="Times New Roman" w:hAnsi="Times New Roman" w:cs="Times New Roman"/>
                <w:sz w:val="24"/>
                <w:szCs w:val="24"/>
              </w:rPr>
              <w:t xml:space="preserve"> туристов о вопросах безопасности, соблюдение прав и интересов граждан (туристов)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 РФ и за её пределами.</w:t>
            </w:r>
          </w:p>
        </w:tc>
      </w:tr>
      <w:tr w:rsidR="00C35342" w:rsidTr="00C35342">
        <w:tc>
          <w:tcPr>
            <w:tcW w:w="567" w:type="dxa"/>
          </w:tcPr>
          <w:p w:rsidR="00C35342" w:rsidRDefault="00C35342" w:rsidP="00C353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C35342" w:rsidRDefault="001F2557" w:rsidP="00C35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Продвижение туристского продукта РФ на внутреннем и международном рынках:</w:t>
            </w:r>
          </w:p>
          <w:p w:rsidR="001F2557" w:rsidRDefault="001F2557" w:rsidP="001F2557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поддержание благоприятного образа России как безопасного, интересного, доступного и модного туристского направления;</w:t>
            </w:r>
          </w:p>
          <w:p w:rsidR="001F2557" w:rsidRDefault="001F2557" w:rsidP="001F2557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субъектам РФ в продвижении региональных туристских брендов и туристских продуктов;</w:t>
            </w:r>
          </w:p>
          <w:p w:rsidR="001F2557" w:rsidRPr="001F2557" w:rsidRDefault="001F2557" w:rsidP="001F2557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международного туристского обмена, открытие новых возможностей сотрудничества путем взаимных презентаций туристского потенциала, туристских продуктов, сервисов, а также условий для взаимных бизнес-инвестиций в туризм.</w:t>
            </w:r>
          </w:p>
        </w:tc>
        <w:tc>
          <w:tcPr>
            <w:tcW w:w="6946" w:type="dxa"/>
          </w:tcPr>
          <w:p w:rsidR="001F2557" w:rsidRPr="0080038A" w:rsidRDefault="000B2AA4" w:rsidP="0080038A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проведено заседание Межведомственной комиссии по реализации Соглашения между Правительством РФ и Правительством КНР о безвизовых туристических поездках от 29 февраля 2000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 список туроператоров, уполномоченных осуществлять деятельность по реализации Соглашения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F2557" w:rsidRPr="0080038A" w:rsidRDefault="000B2AA4" w:rsidP="0080038A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проводилась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постоянная консультативная работа с субъектами РФ, участвующими в реализации мероприятий по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3 ФЦП «Развитие внутреннего и въездного туризма в РФ (2011-2018 годы)» по вопросам продвижения национального турпродукта на внутреннем и международном рынках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0038A" w:rsidRDefault="000B2AA4" w:rsidP="0080038A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была 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еализована маркетинговая программа 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Visit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Russia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на принципа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>х государственно-частного партнерства;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2557" w:rsidRPr="0080038A" w:rsidRDefault="000B2AA4" w:rsidP="000B2AA4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2AA4">
              <w:rPr>
                <w:rFonts w:ascii="Times New Roman" w:hAnsi="Times New Roman" w:cs="Times New Roman"/>
                <w:sz w:val="24"/>
                <w:szCs w:val="24"/>
              </w:rPr>
              <w:t>был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>ткрыты национальные туристические офисы в Иране, Вьетнаме и филиал офис</w:t>
            </w:r>
            <w:proofErr w:type="gramStart"/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>а ОАЭ</w:t>
            </w:r>
            <w:proofErr w:type="gramEnd"/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в Кувейте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F2557" w:rsidRPr="0080038A" w:rsidRDefault="000B2AA4" w:rsidP="000B2AA4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2AA4">
              <w:rPr>
                <w:rFonts w:ascii="Times New Roman" w:hAnsi="Times New Roman" w:cs="Times New Roman"/>
                <w:sz w:val="24"/>
                <w:szCs w:val="24"/>
              </w:rPr>
              <w:t>был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ринято участие во втором Международном Конгрессе «Спорт-2016» с докладом о ходе реализации подпрограммы 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«Строительство и реконструкция инфраструктуры средств размещения» Программы подготовки к проведению в 2018 году в РФ чемпионата мира по футболу и необходимости территориального </w:t>
            </w:r>
            <w:proofErr w:type="spellStart"/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>брендинга</w:t>
            </w:r>
            <w:proofErr w:type="spellEnd"/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городов-организаторов (23 марта 2016 г.)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13ED6" w:rsidRDefault="00013ED6" w:rsidP="00013ED6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3ED6">
              <w:rPr>
                <w:rFonts w:ascii="Times New Roman" w:hAnsi="Times New Roman" w:cs="Times New Roman"/>
                <w:sz w:val="24"/>
                <w:szCs w:val="24"/>
              </w:rPr>
              <w:t>был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80038A" w:rsidRPr="00013E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F2557" w:rsidRPr="00013ED6">
              <w:rPr>
                <w:rFonts w:ascii="Times New Roman" w:hAnsi="Times New Roman" w:cs="Times New Roman"/>
                <w:sz w:val="24"/>
                <w:szCs w:val="24"/>
              </w:rPr>
              <w:t>родолжена работа в рамках ранее достигнутых договоренностей по продвижению российского туристического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продукта на территории Грузии;</w:t>
            </w:r>
          </w:p>
          <w:p w:rsidR="001F2557" w:rsidRPr="00013ED6" w:rsidRDefault="00013ED6" w:rsidP="00013ED6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3ED6">
              <w:rPr>
                <w:rFonts w:ascii="Times New Roman" w:hAnsi="Times New Roman" w:cs="Times New Roman"/>
                <w:sz w:val="24"/>
                <w:szCs w:val="24"/>
              </w:rPr>
              <w:t>был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80038A" w:rsidRPr="00013ED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F2557" w:rsidRPr="00013ED6">
              <w:rPr>
                <w:rFonts w:ascii="Times New Roman" w:hAnsi="Times New Roman" w:cs="Times New Roman"/>
                <w:sz w:val="24"/>
                <w:szCs w:val="24"/>
              </w:rPr>
              <w:t xml:space="preserve">остигнута договоренность о проведении в согласованные сроки на площадке Посольства Китая в России совместной презентации программы сотрудничества российских страховых компаний и страховой корпорации </w:t>
            </w:r>
            <w:r w:rsidR="001F2557" w:rsidRPr="00013E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PICC</w:t>
            </w:r>
            <w:r w:rsidR="001F2557" w:rsidRPr="00013ED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F2557" w:rsidRPr="00013E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Group</w:t>
            </w:r>
            <w:r w:rsidR="001F2557" w:rsidRPr="00013ED6">
              <w:rPr>
                <w:rFonts w:ascii="Times New Roman" w:hAnsi="Times New Roman" w:cs="Times New Roman"/>
                <w:sz w:val="24"/>
                <w:szCs w:val="24"/>
              </w:rPr>
              <w:t xml:space="preserve">) по организации страховой защиты бизнеса с </w:t>
            </w:r>
            <w:proofErr w:type="gramStart"/>
            <w:r w:rsidR="001F2557" w:rsidRPr="00013ED6">
              <w:rPr>
                <w:rFonts w:ascii="Times New Roman" w:hAnsi="Times New Roman" w:cs="Times New Roman"/>
                <w:sz w:val="24"/>
                <w:szCs w:val="24"/>
              </w:rPr>
              <w:t>китайским</w:t>
            </w:r>
            <w:proofErr w:type="gramEnd"/>
            <w:r w:rsidR="001F2557" w:rsidRPr="00013ED6">
              <w:rPr>
                <w:rFonts w:ascii="Times New Roman" w:hAnsi="Times New Roman" w:cs="Times New Roman"/>
                <w:sz w:val="24"/>
                <w:szCs w:val="24"/>
              </w:rPr>
              <w:t xml:space="preserve"> интересов в России</w:t>
            </w:r>
            <w:r w:rsidR="0080038A" w:rsidRPr="00013E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F2557" w:rsidRPr="0080038A" w:rsidRDefault="00013ED6" w:rsidP="00013ED6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3ED6">
              <w:rPr>
                <w:rFonts w:ascii="Times New Roman" w:hAnsi="Times New Roman" w:cs="Times New Roman"/>
                <w:sz w:val="24"/>
                <w:szCs w:val="24"/>
              </w:rPr>
              <w:t>был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одготовлен и направлен на согласование </w:t>
            </w:r>
            <w:proofErr w:type="spellStart"/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>Зимбабвийской</w:t>
            </w:r>
            <w:proofErr w:type="spellEnd"/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стороне и МИД России проект двустороннего документа о сотрудничестве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F2557" w:rsidRPr="0080038A" w:rsidRDefault="00013ED6" w:rsidP="00013ED6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3ED6">
              <w:rPr>
                <w:rFonts w:ascii="Times New Roman" w:hAnsi="Times New Roman" w:cs="Times New Roman"/>
                <w:sz w:val="24"/>
                <w:szCs w:val="24"/>
              </w:rPr>
              <w:t>был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подготовлен, согласован и 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>одписан План совместных действий на период 2016-2018 гг. между Ростуризмом и Организацией культурного наследия, ремесел и туризма ИРИ по реализации российско-иранского межправительственного соглашения в сфере туризма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F2557" w:rsidRPr="0080038A" w:rsidRDefault="00013ED6" w:rsidP="00013ED6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3ED6">
              <w:rPr>
                <w:rFonts w:ascii="Times New Roman" w:hAnsi="Times New Roman" w:cs="Times New Roman"/>
                <w:sz w:val="24"/>
                <w:szCs w:val="24"/>
              </w:rPr>
              <w:t>был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>подписана Программа совместных действия между Ростуризмом и Марокканским национальным офисом по туризму на период 2016-2018 гг. по реализации Соглашения между Правительством РФ и Правительством Королевства Марокко о сотрудничестве в сфере туризма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визита короля Марокко в Москву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F2557" w:rsidRPr="0080038A" w:rsidRDefault="00013ED6" w:rsidP="00013ED6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3ED6">
              <w:rPr>
                <w:rFonts w:ascii="Times New Roman" w:hAnsi="Times New Roman" w:cs="Times New Roman"/>
                <w:sz w:val="24"/>
                <w:szCs w:val="24"/>
              </w:rPr>
              <w:t>был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с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>ормирован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Рабоч</w:t>
            </w:r>
            <w:r w:rsidR="00ED4BA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по культуре и туризму между РФ и Социалистической Республикой Вьетнам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F2557" w:rsidRPr="0080038A" w:rsidRDefault="00013ED6" w:rsidP="00013ED6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013ED6">
              <w:rPr>
                <w:rFonts w:ascii="Times New Roman" w:hAnsi="Times New Roman" w:cs="Times New Roman"/>
                <w:sz w:val="24"/>
                <w:szCs w:val="24"/>
              </w:rPr>
              <w:t>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роведен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в Москве совместн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семинар</w:t>
            </w:r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агентства по туризму и Всемирной туристской организации «Современные тенденции </w:t>
            </w:r>
            <w:proofErr w:type="spellStart"/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>брендинга</w:t>
            </w:r>
            <w:proofErr w:type="spellEnd"/>
            <w:r w:rsidR="001F2557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в туристской отрасли: российский и зарубежный опыт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1F2557" w:rsidRPr="0080038A" w:rsidRDefault="00013ED6" w:rsidP="0080038A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участия в мероприятиях 22 Международной средиземноморской туристической ярмарки в Тель-Авиве 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>состоялась встреча</w:t>
            </w:r>
            <w:r w:rsidR="00ED4BAA">
              <w:rPr>
                <w:rFonts w:ascii="Times New Roman" w:hAnsi="Times New Roman" w:cs="Times New Roman"/>
                <w:sz w:val="24"/>
                <w:szCs w:val="24"/>
              </w:rPr>
              <w:t xml:space="preserve"> с министром туризма Израиля </w:t>
            </w:r>
            <w:proofErr w:type="spellStart"/>
            <w:r w:rsidR="00ED4BAA">
              <w:rPr>
                <w:rFonts w:ascii="Times New Roman" w:hAnsi="Times New Roman" w:cs="Times New Roman"/>
                <w:sz w:val="24"/>
                <w:szCs w:val="24"/>
              </w:rPr>
              <w:t>Я.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>Левином</w:t>
            </w:r>
            <w:proofErr w:type="spellEnd"/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>, на которой обсуждались вопросы безопасности и комфортного пребывания, защиты законных прав и интересов российских туристов на территории Израиля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80038A" w:rsidRPr="0080038A" w:rsidRDefault="00ED4BAA" w:rsidP="0080038A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Российско-Китайск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туристическ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форум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>, организованн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Туристической ассоциацией «Мир без границ»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состоялось подписание ряда соглашений о сотрудничестве;</w:t>
            </w:r>
          </w:p>
          <w:p w:rsidR="0080038A" w:rsidRPr="0080038A" w:rsidRDefault="0080038A" w:rsidP="0080038A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>роделана работа по укреплению имиджа России как благоприятной для туризма страны на туристском рынке Индии и в АТР на Международной туристской выставке «</w:t>
            </w:r>
            <w:r w:rsidRPr="00800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(Индия)</w:t>
            </w:r>
            <w:r w:rsidR="00ED4BAA">
              <w:rPr>
                <w:rFonts w:ascii="Times New Roman" w:hAnsi="Times New Roman" w:cs="Times New Roman"/>
                <w:sz w:val="24"/>
                <w:szCs w:val="24"/>
              </w:rPr>
              <w:t>, представлен современный российский турпродукт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0038A" w:rsidRPr="0080038A" w:rsidRDefault="0080038A" w:rsidP="0080038A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ачата реализация проекта </w:t>
            </w:r>
            <w:r w:rsidR="00ED4BA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>Время отдыхать в России</w:t>
            </w:r>
            <w:r w:rsidR="00ED4BA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B22A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0038A" w:rsidRPr="0080038A" w:rsidRDefault="0080038A" w:rsidP="00ED4BAA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ED4BA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00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Road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Show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Visit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3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Russia</w:t>
            </w:r>
            <w:r w:rsidR="00ED4BA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="00ED4BA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  <w:r w:rsidR="00ED4BAA" w:rsidRPr="00ED4BAA">
              <w:rPr>
                <w:rFonts w:ascii="Times New Roman" w:hAnsi="Times New Roman" w:cs="Times New Roman"/>
                <w:sz w:val="24"/>
                <w:szCs w:val="24"/>
              </w:rPr>
              <w:t>отдыхать в России</w:t>
            </w:r>
            <w:r w:rsidR="00ED4BA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D4BAA" w:rsidRPr="00ED4B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в Пекине, </w:t>
            </w:r>
            <w:r w:rsidR="00ED4BAA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Гонконге </w:t>
            </w:r>
            <w:r w:rsidR="00ED4BAA">
              <w:rPr>
                <w:rFonts w:ascii="Times New Roman" w:hAnsi="Times New Roman" w:cs="Times New Roman"/>
                <w:sz w:val="24"/>
                <w:szCs w:val="24"/>
              </w:rPr>
              <w:t>и Республике Корея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0038A" w:rsidRPr="0080038A" w:rsidRDefault="0080038A" w:rsidP="0080038A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 Втором Тихоокеанском туристском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форум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е;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038A" w:rsidRPr="0080038A" w:rsidRDefault="0080038A" w:rsidP="0080038A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форум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«Гостеприимство на сельских территориях»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0038A" w:rsidRPr="0080038A" w:rsidRDefault="0080038A" w:rsidP="0080038A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частие в рабочей группе Всемирной туристской организации по безопасности туристов, потребителей и организаторов путешествий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Мадрид;</w:t>
            </w:r>
          </w:p>
          <w:p w:rsidR="0080038A" w:rsidRPr="0080038A" w:rsidRDefault="0080038A" w:rsidP="0080038A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>проработка и подписание Программы совместных действий в области туризма на 2016-2018 гг. между Федеральным агентством по туризму РФ и Министерством экономики развития и туризма Греческой Республики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0038A" w:rsidRDefault="00ED4BAA" w:rsidP="00ED4BAA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открылся 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>официальн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офис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4BAA">
              <w:rPr>
                <w:rFonts w:ascii="Times New Roman" w:hAnsi="Times New Roman" w:cs="Times New Roman"/>
                <w:sz w:val="24"/>
                <w:szCs w:val="24"/>
              </w:rPr>
              <w:t>Visit</w:t>
            </w:r>
            <w:proofErr w:type="spellEnd"/>
            <w:r w:rsidRPr="00ED4B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4BAA">
              <w:rPr>
                <w:rFonts w:ascii="Times New Roman" w:hAnsi="Times New Roman" w:cs="Times New Roman"/>
                <w:sz w:val="24"/>
                <w:szCs w:val="24"/>
              </w:rPr>
              <w:t>Russia</w:t>
            </w:r>
            <w:proofErr w:type="spellEnd"/>
            <w:r w:rsidRPr="00ED4B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в г. Ханой 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>в рамках Международной туристической выставки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0038A" w:rsidRPr="0080038A" w:rsidRDefault="00ED4BAA" w:rsidP="00186AAB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рамках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кругл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стол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 «Текущее состояние и перспективы туристского сотрудничества между Россией и Китаем»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были 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>рассмотрены практические вопросы организации приема китайских туристов в России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0038A" w:rsidRPr="00CC1F9E" w:rsidRDefault="00ED4BAA" w:rsidP="0080038A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участия в заседании Совета глав-государств ШОС была </w:t>
            </w:r>
            <w:r w:rsidR="0080038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0038A" w:rsidRPr="0080038A">
              <w:rPr>
                <w:rFonts w:ascii="Times New Roman" w:hAnsi="Times New Roman" w:cs="Times New Roman"/>
                <w:sz w:val="24"/>
                <w:szCs w:val="24"/>
              </w:rPr>
              <w:t xml:space="preserve">одписана Программа о сотрудничестве </w:t>
            </w:r>
            <w:r w:rsidR="00CC1F9E">
              <w:rPr>
                <w:rFonts w:ascii="Times New Roman" w:hAnsi="Times New Roman" w:cs="Times New Roman"/>
                <w:sz w:val="24"/>
                <w:szCs w:val="24"/>
              </w:rPr>
              <w:t>сфере туризма;</w:t>
            </w:r>
          </w:p>
          <w:p w:rsidR="00C82BA1" w:rsidRPr="00BB22AB" w:rsidRDefault="00ED4BAA" w:rsidP="00BB22AB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был с</w:t>
            </w:r>
            <w:r w:rsidR="00CC1F9E" w:rsidRPr="00CC1F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огласован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C1F9E" w:rsidRPr="00CC1F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подготов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</w:t>
            </w:r>
            <w:r w:rsidR="00CC1F9E" w:rsidRPr="00CC1F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подписанию «Меморандум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C1F9E" w:rsidRPr="00CC1F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между Федеральным агентством по туризму и Комитетом по молодежной политике, спорту и туризму Республики Южная Осетия о сотрудничестве в области туризма на период </w:t>
            </w:r>
            <w:r w:rsidR="00BB22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CC1F9E" w:rsidRPr="00CC1F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2016-2019 гг.»</w:t>
            </w:r>
            <w:r w:rsidR="00BB22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35342" w:rsidTr="00C35342">
        <w:tc>
          <w:tcPr>
            <w:tcW w:w="567" w:type="dxa"/>
          </w:tcPr>
          <w:p w:rsidR="00C35342" w:rsidRDefault="00C35342" w:rsidP="00C353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C35342" w:rsidRDefault="00E52188" w:rsidP="00C35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Интеграция сферы туристских услуг Крымского федерального округа в систему управления туризмом и профессиональное туристское сообщество РФ:</w:t>
            </w:r>
          </w:p>
          <w:p w:rsidR="00E52188" w:rsidRDefault="00E52188" w:rsidP="00E52188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интеграция деятельности органов управления сферы туризма КФО в систему управления туризмом РФ;</w:t>
            </w:r>
          </w:p>
          <w:p w:rsidR="00E52188" w:rsidRDefault="00E52188" w:rsidP="00E52188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«дорожной карты» развития туризма в КФО;</w:t>
            </w:r>
          </w:p>
          <w:p w:rsidR="00E52188" w:rsidRDefault="00E52188" w:rsidP="00E52188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механизмов продвижения туристско-рекреационных продуктов и услуг Республики Крым в регионах РФ и за рубежом;</w:t>
            </w:r>
          </w:p>
          <w:p w:rsidR="00E52188" w:rsidRDefault="00E52188" w:rsidP="00E52188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механизмов по продвижению туристско-рекреационных предприятий малого и среднего бизнеса КФО за счет предоставления различных преференций, использования принципов государственно-частного партнерства;</w:t>
            </w:r>
          </w:p>
          <w:p w:rsidR="00E52188" w:rsidRPr="00E52188" w:rsidRDefault="00E52188" w:rsidP="00E52188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поэтапное внедрение стандартов качества услуг туристско-рекреационных предприятий КФО в соответствии с российскими и международными требованиями.</w:t>
            </w:r>
          </w:p>
        </w:tc>
        <w:tc>
          <w:tcPr>
            <w:tcW w:w="6946" w:type="dxa"/>
          </w:tcPr>
          <w:p w:rsidR="00C35342" w:rsidRPr="005804A5" w:rsidRDefault="005804A5" w:rsidP="005804A5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04A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52188" w:rsidRPr="005804A5">
              <w:rPr>
                <w:rFonts w:ascii="Times New Roman" w:hAnsi="Times New Roman" w:cs="Times New Roman"/>
                <w:sz w:val="24"/>
                <w:szCs w:val="24"/>
              </w:rPr>
              <w:t>существлялось проведение еженедельного мониторинга о деятельности по поддержке сферы культуры и туризма в Республике Крым и г. Севастополе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52188" w:rsidRPr="005804A5" w:rsidRDefault="00BB22AB" w:rsidP="005804A5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было </w:t>
            </w:r>
            <w:r w:rsidR="005804A5" w:rsidRPr="005804A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52188" w:rsidRPr="005804A5">
              <w:rPr>
                <w:rFonts w:ascii="Times New Roman" w:hAnsi="Times New Roman" w:cs="Times New Roman"/>
                <w:sz w:val="24"/>
                <w:szCs w:val="24"/>
              </w:rPr>
              <w:t>ринято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частие в сессии стратегического </w:t>
            </w:r>
            <w:r w:rsidR="00E52188" w:rsidRPr="005804A5">
              <w:rPr>
                <w:rFonts w:ascii="Times New Roman" w:hAnsi="Times New Roman" w:cs="Times New Roman"/>
                <w:sz w:val="24"/>
                <w:szCs w:val="24"/>
              </w:rPr>
              <w:t>планирования «Крым, взгляд в будущее» с участием должностных лиц органов исполнительной власти и органов местного самоуп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равления, представителей бизнес-</w:t>
            </w:r>
            <w:r w:rsidR="00E52188" w:rsidRPr="005804A5">
              <w:rPr>
                <w:rFonts w:ascii="Times New Roman" w:hAnsi="Times New Roman" w:cs="Times New Roman"/>
                <w:sz w:val="24"/>
                <w:szCs w:val="24"/>
              </w:rPr>
              <w:t xml:space="preserve">сообщества и экспертного сообщества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(10 февраля 2016 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804A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="005804A5">
              <w:rPr>
                <w:rFonts w:ascii="Times New Roman" w:hAnsi="Times New Roman" w:cs="Times New Roman"/>
                <w:sz w:val="24"/>
                <w:szCs w:val="24"/>
              </w:rPr>
              <w:t>лушта</w:t>
            </w:r>
            <w:proofErr w:type="spellEnd"/>
            <w:r w:rsidR="005804A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E52188" w:rsidRPr="005804A5" w:rsidRDefault="00BB22AB" w:rsidP="005804A5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проводилась работа по</w:t>
            </w:r>
            <w:r w:rsidR="00E52188" w:rsidRPr="005804A5">
              <w:rPr>
                <w:rFonts w:ascii="Times New Roman" w:hAnsi="Times New Roman" w:cs="Times New Roman"/>
                <w:sz w:val="24"/>
                <w:szCs w:val="24"/>
              </w:rPr>
              <w:t xml:space="preserve"> участи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E52188" w:rsidRPr="005804A5">
              <w:rPr>
                <w:rFonts w:ascii="Times New Roman" w:hAnsi="Times New Roman" w:cs="Times New Roman"/>
                <w:sz w:val="24"/>
                <w:szCs w:val="24"/>
              </w:rPr>
              <w:t xml:space="preserve"> в выездном совещании Минэкономразвития России по вопросам социально-экономического развития Крымского федерального округа (ф</w:t>
            </w:r>
            <w:r w:rsidR="005804A5">
              <w:rPr>
                <w:rFonts w:ascii="Times New Roman" w:hAnsi="Times New Roman" w:cs="Times New Roman"/>
                <w:sz w:val="24"/>
                <w:szCs w:val="24"/>
              </w:rPr>
              <w:t>евраль 2016 г., г. Симферополь);</w:t>
            </w:r>
          </w:p>
          <w:p w:rsidR="00E52188" w:rsidRPr="005804A5" w:rsidRDefault="005804A5" w:rsidP="005804A5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04A5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E52188" w:rsidRPr="005804A5">
              <w:rPr>
                <w:rFonts w:ascii="Times New Roman" w:hAnsi="Times New Roman" w:cs="Times New Roman"/>
                <w:sz w:val="24"/>
                <w:szCs w:val="24"/>
              </w:rPr>
              <w:t xml:space="preserve">рамках Правительственной комиссии по вопросам социально-экономического развития Республики Крым и города Севастополя </w:t>
            </w:r>
            <w:r w:rsidR="00BB22AB">
              <w:rPr>
                <w:rFonts w:ascii="Times New Roman" w:hAnsi="Times New Roman" w:cs="Times New Roman"/>
                <w:sz w:val="24"/>
                <w:szCs w:val="24"/>
              </w:rPr>
              <w:t xml:space="preserve">была </w:t>
            </w:r>
            <w:r w:rsidR="00E52188" w:rsidRPr="005804A5">
              <w:rPr>
                <w:rFonts w:ascii="Times New Roman" w:hAnsi="Times New Roman" w:cs="Times New Roman"/>
                <w:sz w:val="24"/>
                <w:szCs w:val="24"/>
              </w:rPr>
              <w:t>создана рабочая группа по развитию туристско-рекреационного комплекса. В ходе её заседаний обсуждались вопросы прохождения классификации коллективных средств размещения в Республике Крым и г. Севастополе, создания туристско-рекреационных кластеров в рамках ФЦП «Социально-экономическое развитие Республики Крым и г. Севастополя до 2020 года», подготовки проведения Всероссийской молодежной школы по туризму в КФО осенью 2016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2188" w:rsidRDefault="00E52188" w:rsidP="00C353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174D" w:rsidTr="00C35342">
        <w:tc>
          <w:tcPr>
            <w:tcW w:w="567" w:type="dxa"/>
          </w:tcPr>
          <w:p w:rsidR="000A174D" w:rsidRDefault="000A174D" w:rsidP="00C353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0A174D" w:rsidRPr="000A174D" w:rsidRDefault="000A174D" w:rsidP="000A17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профессионального образования в сфере туризма</w:t>
            </w:r>
          </w:p>
          <w:p w:rsidR="000A174D" w:rsidRDefault="000A174D" w:rsidP="00C35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совместно с членами Межведомственного совета по подготовке кадров в сфере туризма и совершенствованию управления качеством туристских услуг, созданного при Ростуризме ведется работа по наполнению контентом и совершенствованию подсистемы научно-образовательного обеспечения туристской отрасли в рамках автоматизированной информационной системы комплексной поддержки развития внутреннего и въездного туризма в Российской Федерации;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организовано проведение Всероссийского конкурса профессионального мастерства работников сферы туризма, направленного на повышение качества обслуживания в индустрии туризма, престижности туристских профессий, востребованности выпускников образовательных организаций на рынке труда, пропаганду достижений и передового опыта в индустрии туризма;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с целью подготовки, переподготовки и повышения квалификации организовано проведение стажировок в Липецкой и Тверской областях для студентов и преподавателей дисциплин туристского профиля в образовательных организациях и организациях туристской индустрии;</w:t>
            </w:r>
            <w:proofErr w:type="gramEnd"/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 xml:space="preserve"> повышена квалификация более 2000 специалистов туристской отрасли по 15 программам, разработанных Ростуризмом:  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овышение квалификации руководителей средств размещения и других объектов индустрии туризма;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овышение квалификации персонала службы приема и размещения гостиниц;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 xml:space="preserve">овышение </w:t>
            </w:r>
            <w:proofErr w:type="gramStart"/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квалификации персонала службы безопасности гостиницы</w:t>
            </w:r>
            <w:proofErr w:type="gramEnd"/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 xml:space="preserve">овышение </w:t>
            </w:r>
            <w:proofErr w:type="gramStart"/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квалификации персонала службы эксплуатации номерного фонда</w:t>
            </w:r>
            <w:proofErr w:type="gramEnd"/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овышение квалификации персонала предприятий питания или службы питания средств размещения;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овышение квалификации персонала туристических агентств;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овышение квалификации экскурсоводов и гидов-переводчиков по специфике работы в условиях проведения массовых мероприятий;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беспечение безопасности при проведении массовых мероприятий;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 xml:space="preserve">овременные маркетинговые инструменты в работе объектов туристской индустрии; 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спользование современных информационных технологий в работе объектов туристской индустрии;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равовое регулирование гостиничной деятельности;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рганизация </w:t>
            </w:r>
            <w:proofErr w:type="gramStart"/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консьерж-сервиса</w:t>
            </w:r>
            <w:proofErr w:type="gramEnd"/>
            <w:r w:rsidRPr="000A174D">
              <w:rPr>
                <w:rFonts w:ascii="Times New Roman" w:hAnsi="Times New Roman" w:cs="Times New Roman"/>
                <w:sz w:val="24"/>
                <w:szCs w:val="24"/>
              </w:rPr>
              <w:t xml:space="preserve"> в средствах размещения;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рганизация туристского обслуживания людей с ограниченными возможностями здоровья;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азработка и внедрение корпоративных стандартов туристского обслуживания;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ффективные продажи в сфере услуг.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 xml:space="preserve"> с целью обмена опытом представителей туристской отрасли регионов России, а также обсуждения актуальных вопросов по повышению уровня сервиса, подготовки кадров гостиничного и туристского направления с 23 по 24 июня 2016 года в городе Чебоксары Чувашской Республики Ростуризм провел ежегодную Всероссийскую конференцию «Знания. Технологии. Тенденции развития индустрии туризма в Российской Федерации»;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организованы и проведены обучающие семинары для специалистов сферы туризма субъектов Российской Федерации по вопросам реализации федеральной целевой программы «Развитие внутреннего и въездного туризма в Российской Федерации (2011-2018 годы)», в том числе с учетом опыта реализации проектов ТРК/АТК в рамках данной программы: в г. Иркутске и в Ставропольском крае г. Пятигорске;</w:t>
            </w:r>
            <w:proofErr w:type="gramEnd"/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 xml:space="preserve">с целью распространения опыта организации образовательного и культурно-познавательного туризма, реализации просветительской роли туризма, развития существующих подходов в работе с персоналом туристских организаций </w:t>
            </w:r>
          </w:p>
          <w:p w:rsidR="000A174D" w:rsidRPr="000A174D" w:rsidRDefault="000A174D" w:rsidP="000A174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A174D">
              <w:rPr>
                <w:rFonts w:ascii="Times New Roman" w:hAnsi="Times New Roman" w:cs="Times New Roman"/>
                <w:sz w:val="24"/>
                <w:szCs w:val="24"/>
              </w:rPr>
              <w:t>с целью приобретения специалистами индустрии туризма необходимых навыков и знаний, повышения заинтересованности в улучшении обслуживания в г. Липецке 26 июля 2016 года организован и проведен круглый стол «Место и роль туризма в системе образования».</w:t>
            </w:r>
          </w:p>
        </w:tc>
      </w:tr>
    </w:tbl>
    <w:p w:rsidR="00C35342" w:rsidRPr="00C35342" w:rsidRDefault="00C35342" w:rsidP="00C35342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BC1FC0" w:rsidRDefault="00BC1FC0">
      <w:pPr>
        <w:rPr>
          <w:rFonts w:ascii="Times New Roman" w:hAnsi="Times New Roman" w:cs="Times New Roman"/>
          <w:sz w:val="26"/>
          <w:szCs w:val="26"/>
        </w:rPr>
      </w:pPr>
    </w:p>
    <w:p w:rsidR="00BC1FC0" w:rsidRDefault="00BC1FC0">
      <w:pPr>
        <w:rPr>
          <w:rFonts w:ascii="Times New Roman" w:hAnsi="Times New Roman" w:cs="Times New Roman"/>
          <w:sz w:val="26"/>
          <w:szCs w:val="26"/>
        </w:rPr>
      </w:pPr>
    </w:p>
    <w:p w:rsidR="00C82BA1" w:rsidRDefault="00C82BA1">
      <w:pPr>
        <w:rPr>
          <w:rFonts w:ascii="Times New Roman" w:hAnsi="Times New Roman" w:cs="Times New Roman"/>
          <w:sz w:val="26"/>
          <w:szCs w:val="26"/>
        </w:rPr>
        <w:sectPr w:rsidR="00C82BA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C1FC0" w:rsidRDefault="00D02A12" w:rsidP="00C82BA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Целевые показатели на 2016 год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2892"/>
        <w:gridCol w:w="1869"/>
        <w:gridCol w:w="1869"/>
        <w:gridCol w:w="1869"/>
      </w:tblGrid>
      <w:tr w:rsidR="00D02A12" w:rsidTr="00D02A12">
        <w:tc>
          <w:tcPr>
            <w:tcW w:w="846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92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b/>
                <w:sz w:val="24"/>
                <w:szCs w:val="24"/>
              </w:rPr>
              <w:t>Целевой показатель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7582">
              <w:rPr>
                <w:rFonts w:ascii="Times New Roman" w:hAnsi="Times New Roman" w:cs="Times New Roman"/>
                <w:b/>
                <w:sz w:val="24"/>
                <w:szCs w:val="24"/>
              </w:rPr>
              <w:t>Ед.изм</w:t>
            </w:r>
            <w:proofErr w:type="spellEnd"/>
            <w:r w:rsidRPr="003D758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b/>
                <w:sz w:val="24"/>
                <w:szCs w:val="24"/>
              </w:rPr>
              <w:t>На настоящий момент</w:t>
            </w:r>
          </w:p>
        </w:tc>
      </w:tr>
      <w:tr w:rsidR="00D02A12" w:rsidTr="005122DB">
        <w:tc>
          <w:tcPr>
            <w:tcW w:w="9345" w:type="dxa"/>
            <w:gridSpan w:val="5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Показатели, включенную в Стратегию развития туризма РФ до 2020 года, на 2016 год</w:t>
            </w:r>
          </w:p>
        </w:tc>
      </w:tr>
      <w:tr w:rsidR="00D02A12" w:rsidTr="00D02A12">
        <w:tc>
          <w:tcPr>
            <w:tcW w:w="846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92" w:type="dxa"/>
          </w:tcPr>
          <w:p w:rsidR="00D02A12" w:rsidRPr="003D7582" w:rsidRDefault="00D02A12" w:rsidP="00D02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Въезд иностранных граждан в РФ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Млн. поездок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D02A12" w:rsidTr="00D02A12">
        <w:tc>
          <w:tcPr>
            <w:tcW w:w="846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92" w:type="dxa"/>
          </w:tcPr>
          <w:p w:rsidR="00D02A12" w:rsidRPr="003D7582" w:rsidRDefault="00D02A12" w:rsidP="00D02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Численность лиц, обслуженных в гостиницах и аналогичных средствах размещения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b/>
                <w:sz w:val="24"/>
                <w:szCs w:val="24"/>
              </w:rPr>
              <w:t>Млн. чел.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b/>
                <w:sz w:val="24"/>
                <w:szCs w:val="24"/>
              </w:rPr>
              <w:t>Нет данных</w:t>
            </w:r>
          </w:p>
        </w:tc>
      </w:tr>
      <w:tr w:rsidR="00D02A12" w:rsidTr="00D02A12">
        <w:tc>
          <w:tcPr>
            <w:tcW w:w="846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92" w:type="dxa"/>
          </w:tcPr>
          <w:p w:rsidR="00D02A12" w:rsidRPr="003D7582" w:rsidRDefault="00D02A12" w:rsidP="00D02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Количество гостиниц и аналогичных средств размещения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11 573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14 904 (по данным за январь-март 2016 г.)</w:t>
            </w:r>
          </w:p>
        </w:tc>
      </w:tr>
      <w:tr w:rsidR="00D02A12" w:rsidTr="00D02A12">
        <w:tc>
          <w:tcPr>
            <w:tcW w:w="846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92" w:type="dxa"/>
          </w:tcPr>
          <w:p w:rsidR="00D02A12" w:rsidRPr="003D7582" w:rsidRDefault="00D02A12" w:rsidP="00D02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Единовременная вместимость гостиниц и аналогичных средств размещения на конец года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Тыс. мест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767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1393 (по данным за январь-март 2016 г.)</w:t>
            </w:r>
          </w:p>
        </w:tc>
      </w:tr>
      <w:tr w:rsidR="00D02A12" w:rsidTr="00D02A12">
        <w:tc>
          <w:tcPr>
            <w:tcW w:w="846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92" w:type="dxa"/>
          </w:tcPr>
          <w:p w:rsidR="00D02A12" w:rsidRPr="003D7582" w:rsidRDefault="00D02A12" w:rsidP="00D02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Число ночевок в гостиницах и аналогичных средствах размещений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Тыс. единиц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91 000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35 493 (по данным за январь-март 2016 г.)</w:t>
            </w:r>
          </w:p>
        </w:tc>
      </w:tr>
      <w:tr w:rsidR="00D02A12" w:rsidTr="00D02A12">
        <w:tc>
          <w:tcPr>
            <w:tcW w:w="846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92" w:type="dxa"/>
          </w:tcPr>
          <w:p w:rsidR="00D02A12" w:rsidRPr="003D7582" w:rsidRDefault="00D02A12" w:rsidP="00D02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Объем платных услуг, предоставляемых гостиницами и аналогичными средствами размещения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Млрд. руб.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73, 003, 873,54 тыс. руб. (по данным за январь-март 2016 г.)</w:t>
            </w:r>
          </w:p>
        </w:tc>
      </w:tr>
      <w:tr w:rsidR="00D02A12" w:rsidTr="00D02A12">
        <w:tc>
          <w:tcPr>
            <w:tcW w:w="846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92" w:type="dxa"/>
          </w:tcPr>
          <w:p w:rsidR="00D02A12" w:rsidRPr="003D7582" w:rsidRDefault="00D02A12" w:rsidP="00D02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Инвестиции в основной капитал гостиниц и аналогичных средств размещения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Млн. руб.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 xml:space="preserve">26 278 </w:t>
            </w:r>
          </w:p>
        </w:tc>
        <w:tc>
          <w:tcPr>
            <w:tcW w:w="1869" w:type="dxa"/>
          </w:tcPr>
          <w:p w:rsidR="00D02A12" w:rsidRPr="003D7582" w:rsidRDefault="00D02A12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561F7A" w:rsidTr="00853AFE">
        <w:tc>
          <w:tcPr>
            <w:tcW w:w="9345" w:type="dxa"/>
            <w:gridSpan w:val="5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ФЦП «Развитие внутреннего и въездного туризма в РФ (2011-2018 гг.)» на 2016 год</w:t>
            </w:r>
          </w:p>
        </w:tc>
      </w:tr>
      <w:tr w:rsidR="00D02A12" w:rsidTr="00D02A12">
        <w:tc>
          <w:tcPr>
            <w:tcW w:w="846" w:type="dxa"/>
          </w:tcPr>
          <w:p w:rsidR="00D02A12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92" w:type="dxa"/>
          </w:tcPr>
          <w:p w:rsidR="00D02A12" w:rsidRPr="003D7582" w:rsidRDefault="00561F7A" w:rsidP="00D02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Численность граждан РФ, размещенных в коллективных средствах размещения</w:t>
            </w:r>
          </w:p>
        </w:tc>
        <w:tc>
          <w:tcPr>
            <w:tcW w:w="1869" w:type="dxa"/>
          </w:tcPr>
          <w:p w:rsidR="00D02A12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Млн. чел.</w:t>
            </w:r>
          </w:p>
        </w:tc>
        <w:tc>
          <w:tcPr>
            <w:tcW w:w="1869" w:type="dxa"/>
          </w:tcPr>
          <w:p w:rsidR="00D02A12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869" w:type="dxa"/>
          </w:tcPr>
          <w:p w:rsidR="00D02A12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8, 543, 459, 6 тыс. чел. (по данным за январь-март 2016 г.)</w:t>
            </w:r>
          </w:p>
        </w:tc>
      </w:tr>
      <w:tr w:rsidR="00561F7A" w:rsidTr="00D02A12">
        <w:tc>
          <w:tcPr>
            <w:tcW w:w="846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92" w:type="dxa"/>
          </w:tcPr>
          <w:p w:rsidR="00561F7A" w:rsidRPr="003D7582" w:rsidRDefault="00561F7A" w:rsidP="00D02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Численность иностранных граждан, размещенных в коллективных средствах размещения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Млн. чел.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1, 198, 410, 4 тыс. чел. (по данным за январь-март 2016 г.)</w:t>
            </w:r>
          </w:p>
        </w:tc>
      </w:tr>
      <w:tr w:rsidR="00561F7A" w:rsidTr="00D02A12">
        <w:tc>
          <w:tcPr>
            <w:tcW w:w="846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92" w:type="dxa"/>
          </w:tcPr>
          <w:p w:rsidR="00561F7A" w:rsidRPr="003D7582" w:rsidRDefault="00561F7A" w:rsidP="00D02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Инвестиции в основной капитал гостиниц и аналогичных средствах размещения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Млн. руб.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22 756,5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561F7A" w:rsidTr="00D02A12">
        <w:tc>
          <w:tcPr>
            <w:tcW w:w="846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92" w:type="dxa"/>
          </w:tcPr>
          <w:p w:rsidR="00561F7A" w:rsidRPr="003D7582" w:rsidRDefault="00561F7A" w:rsidP="00D02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Площадь номерного фонда коллективных средств размещения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Тыс. кв. м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15 686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561F7A" w:rsidTr="00D02A12">
        <w:tc>
          <w:tcPr>
            <w:tcW w:w="846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92" w:type="dxa"/>
          </w:tcPr>
          <w:p w:rsidR="00561F7A" w:rsidRPr="003D7582" w:rsidRDefault="00561F7A" w:rsidP="00D02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Количество койко-мест в коллективных средствах размещения (гостиницы, места для временного проживания)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Тыс. единиц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1 410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561F7A" w:rsidTr="00D02A12">
        <w:tc>
          <w:tcPr>
            <w:tcW w:w="846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92" w:type="dxa"/>
          </w:tcPr>
          <w:p w:rsidR="00561F7A" w:rsidRPr="003D7582" w:rsidRDefault="00561F7A" w:rsidP="00D02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Количество лиц, работающих в коллективных средствах размещения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558,5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561F7A" w:rsidTr="00D02A12">
        <w:tc>
          <w:tcPr>
            <w:tcW w:w="846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92" w:type="dxa"/>
          </w:tcPr>
          <w:p w:rsidR="00561F7A" w:rsidRPr="003D7582" w:rsidRDefault="00561F7A" w:rsidP="00561F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Количество лиц, работающих в туристских фирмах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561F7A" w:rsidTr="00D02A12">
        <w:tc>
          <w:tcPr>
            <w:tcW w:w="846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92" w:type="dxa"/>
          </w:tcPr>
          <w:p w:rsidR="00561F7A" w:rsidRPr="003D7582" w:rsidRDefault="00561F7A" w:rsidP="00561F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Объем платных туристских услуг, оказанных населению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Млрд. руб.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561F7A" w:rsidTr="00D02A12">
        <w:tc>
          <w:tcPr>
            <w:tcW w:w="846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92" w:type="dxa"/>
          </w:tcPr>
          <w:p w:rsidR="00561F7A" w:rsidRPr="003D7582" w:rsidRDefault="00561F7A" w:rsidP="00561F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Объем платных услуг гостиниц и аналогичных средств размещения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Млрд. руб.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193,5</w:t>
            </w:r>
          </w:p>
        </w:tc>
        <w:tc>
          <w:tcPr>
            <w:tcW w:w="1869" w:type="dxa"/>
          </w:tcPr>
          <w:p w:rsidR="00561F7A" w:rsidRPr="003D7582" w:rsidRDefault="00561F7A" w:rsidP="00C82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582">
              <w:rPr>
                <w:rFonts w:ascii="Times New Roman" w:hAnsi="Times New Roman" w:cs="Times New Roman"/>
                <w:sz w:val="24"/>
                <w:szCs w:val="24"/>
              </w:rPr>
              <w:t>70,575,958,3 тыс. руб. (по данным за январь-май 2016 года)</w:t>
            </w:r>
          </w:p>
        </w:tc>
      </w:tr>
    </w:tbl>
    <w:p w:rsidR="00D02A12" w:rsidRPr="00D02A12" w:rsidRDefault="00D02A12" w:rsidP="00C82BA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7E75" w:rsidRPr="005D7E75" w:rsidRDefault="005D7E75" w:rsidP="003B7AF1">
      <w:pPr>
        <w:rPr>
          <w:rFonts w:ascii="Times New Roman" w:hAnsi="Times New Roman" w:cs="Times New Roman"/>
          <w:sz w:val="26"/>
          <w:szCs w:val="26"/>
        </w:rPr>
      </w:pPr>
    </w:p>
    <w:sectPr w:rsidR="005D7E75" w:rsidRPr="005D7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81719"/>
    <w:multiLevelType w:val="hybridMultilevel"/>
    <w:tmpl w:val="044E962A"/>
    <w:lvl w:ilvl="0" w:tplc="DB3E81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0A3546"/>
    <w:multiLevelType w:val="hybridMultilevel"/>
    <w:tmpl w:val="DB3C4B8E"/>
    <w:lvl w:ilvl="0" w:tplc="DB3E81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5E120A"/>
    <w:multiLevelType w:val="hybridMultilevel"/>
    <w:tmpl w:val="2E8E69E0"/>
    <w:lvl w:ilvl="0" w:tplc="DB3E81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1466B5C"/>
    <w:multiLevelType w:val="hybridMultilevel"/>
    <w:tmpl w:val="D960E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A6541"/>
    <w:multiLevelType w:val="hybridMultilevel"/>
    <w:tmpl w:val="604E29BA"/>
    <w:lvl w:ilvl="0" w:tplc="DB3E81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F51CC5"/>
    <w:multiLevelType w:val="hybridMultilevel"/>
    <w:tmpl w:val="CA56D19A"/>
    <w:lvl w:ilvl="0" w:tplc="DB3E81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1317FC6"/>
    <w:multiLevelType w:val="hybridMultilevel"/>
    <w:tmpl w:val="867224A4"/>
    <w:lvl w:ilvl="0" w:tplc="DB3E81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7FC2FF7"/>
    <w:multiLevelType w:val="hybridMultilevel"/>
    <w:tmpl w:val="BB6813EE"/>
    <w:lvl w:ilvl="0" w:tplc="DB3E81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9C2EB2"/>
    <w:multiLevelType w:val="hybridMultilevel"/>
    <w:tmpl w:val="A0C892EC"/>
    <w:lvl w:ilvl="0" w:tplc="DB3E81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9CC2E38"/>
    <w:multiLevelType w:val="hybridMultilevel"/>
    <w:tmpl w:val="9434F38A"/>
    <w:lvl w:ilvl="0" w:tplc="DB3E81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C3579C7"/>
    <w:multiLevelType w:val="hybridMultilevel"/>
    <w:tmpl w:val="28828152"/>
    <w:lvl w:ilvl="0" w:tplc="DB3E81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3380AAE"/>
    <w:multiLevelType w:val="hybridMultilevel"/>
    <w:tmpl w:val="CB7A863E"/>
    <w:lvl w:ilvl="0" w:tplc="DB3E81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6A30D55"/>
    <w:multiLevelType w:val="hybridMultilevel"/>
    <w:tmpl w:val="4B4C331A"/>
    <w:lvl w:ilvl="0" w:tplc="DB3E81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47972B2"/>
    <w:multiLevelType w:val="hybridMultilevel"/>
    <w:tmpl w:val="C5C47BDC"/>
    <w:lvl w:ilvl="0" w:tplc="DB3E81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7B92BD2"/>
    <w:multiLevelType w:val="hybridMultilevel"/>
    <w:tmpl w:val="8B90ABBC"/>
    <w:lvl w:ilvl="0" w:tplc="DB3E81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C9D44BB"/>
    <w:multiLevelType w:val="hybridMultilevel"/>
    <w:tmpl w:val="F53EF278"/>
    <w:lvl w:ilvl="0" w:tplc="DB3E81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EEC4207"/>
    <w:multiLevelType w:val="hybridMultilevel"/>
    <w:tmpl w:val="7D20C164"/>
    <w:lvl w:ilvl="0" w:tplc="DB3E81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5F705A6"/>
    <w:multiLevelType w:val="hybridMultilevel"/>
    <w:tmpl w:val="BF14F088"/>
    <w:lvl w:ilvl="0" w:tplc="DB3E81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4429E9"/>
    <w:multiLevelType w:val="hybridMultilevel"/>
    <w:tmpl w:val="2886209E"/>
    <w:lvl w:ilvl="0" w:tplc="DB3E81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9"/>
  </w:num>
  <w:num w:numId="5">
    <w:abstractNumId w:val="3"/>
  </w:num>
  <w:num w:numId="6">
    <w:abstractNumId w:val="17"/>
  </w:num>
  <w:num w:numId="7">
    <w:abstractNumId w:val="18"/>
  </w:num>
  <w:num w:numId="8">
    <w:abstractNumId w:val="15"/>
  </w:num>
  <w:num w:numId="9">
    <w:abstractNumId w:val="13"/>
  </w:num>
  <w:num w:numId="10">
    <w:abstractNumId w:val="16"/>
  </w:num>
  <w:num w:numId="11">
    <w:abstractNumId w:val="14"/>
  </w:num>
  <w:num w:numId="12">
    <w:abstractNumId w:val="12"/>
  </w:num>
  <w:num w:numId="13">
    <w:abstractNumId w:val="11"/>
  </w:num>
  <w:num w:numId="14">
    <w:abstractNumId w:val="10"/>
  </w:num>
  <w:num w:numId="15">
    <w:abstractNumId w:val="2"/>
  </w:num>
  <w:num w:numId="16">
    <w:abstractNumId w:val="6"/>
  </w:num>
  <w:num w:numId="17">
    <w:abstractNumId w:val="5"/>
  </w:num>
  <w:num w:numId="18">
    <w:abstractNumId w:val="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69E"/>
    <w:rsid w:val="00013ED6"/>
    <w:rsid w:val="00033548"/>
    <w:rsid w:val="000A174D"/>
    <w:rsid w:val="000B2AA4"/>
    <w:rsid w:val="001F2557"/>
    <w:rsid w:val="00283CE5"/>
    <w:rsid w:val="002A169E"/>
    <w:rsid w:val="00316BF6"/>
    <w:rsid w:val="003A1317"/>
    <w:rsid w:val="003B7AF1"/>
    <w:rsid w:val="003C7F21"/>
    <w:rsid w:val="003D7582"/>
    <w:rsid w:val="00561F7A"/>
    <w:rsid w:val="005804A5"/>
    <w:rsid w:val="005A3A75"/>
    <w:rsid w:val="005D7E75"/>
    <w:rsid w:val="00667E44"/>
    <w:rsid w:val="007143B3"/>
    <w:rsid w:val="0080038A"/>
    <w:rsid w:val="008670C4"/>
    <w:rsid w:val="00874177"/>
    <w:rsid w:val="008C757B"/>
    <w:rsid w:val="009121F0"/>
    <w:rsid w:val="009D0E79"/>
    <w:rsid w:val="009D7469"/>
    <w:rsid w:val="00A61563"/>
    <w:rsid w:val="00A8217E"/>
    <w:rsid w:val="00B03543"/>
    <w:rsid w:val="00B44D5D"/>
    <w:rsid w:val="00B778CB"/>
    <w:rsid w:val="00BA60A9"/>
    <w:rsid w:val="00BB22AB"/>
    <w:rsid w:val="00BC1FC0"/>
    <w:rsid w:val="00C03677"/>
    <w:rsid w:val="00C35342"/>
    <w:rsid w:val="00C82BA1"/>
    <w:rsid w:val="00CC1F9E"/>
    <w:rsid w:val="00CE480B"/>
    <w:rsid w:val="00D02A12"/>
    <w:rsid w:val="00D5157F"/>
    <w:rsid w:val="00E52188"/>
    <w:rsid w:val="00EA56EB"/>
    <w:rsid w:val="00ED4BAA"/>
    <w:rsid w:val="00F71437"/>
    <w:rsid w:val="00F8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757B"/>
    <w:pPr>
      <w:ind w:left="720"/>
      <w:contextualSpacing/>
    </w:pPr>
  </w:style>
  <w:style w:type="table" w:styleId="a4">
    <w:name w:val="Table Grid"/>
    <w:basedOn w:val="a1"/>
    <w:uiPriority w:val="39"/>
    <w:rsid w:val="00C353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77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8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757B"/>
    <w:pPr>
      <w:ind w:left="720"/>
      <w:contextualSpacing/>
    </w:pPr>
  </w:style>
  <w:style w:type="table" w:styleId="a4">
    <w:name w:val="Table Grid"/>
    <w:basedOn w:val="a1"/>
    <w:uiPriority w:val="39"/>
    <w:rsid w:val="00C353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77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8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3098</Words>
  <Characters>17662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Тарасова</dc:creator>
  <cp:lastModifiedBy>vika</cp:lastModifiedBy>
  <cp:revision>3</cp:revision>
  <cp:lastPrinted>2016-07-21T09:02:00Z</cp:lastPrinted>
  <dcterms:created xsi:type="dcterms:W3CDTF">2016-07-21T13:25:00Z</dcterms:created>
  <dcterms:modified xsi:type="dcterms:W3CDTF">2016-07-21T14:10:00Z</dcterms:modified>
</cp:coreProperties>
</file>